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3E62" w14:textId="7E97DEDD" w:rsidR="00AA540A" w:rsidRPr="003F41CB" w:rsidRDefault="00AA540A" w:rsidP="00D93354">
      <w:pPr>
        <w:ind w:left="2880"/>
        <w:rPr>
          <w:rFonts w:cs="Courier New"/>
          <w:b/>
          <w:sz w:val="24"/>
          <w:szCs w:val="24"/>
        </w:rPr>
      </w:pPr>
      <w:r w:rsidRPr="003F41CB">
        <w:rPr>
          <w:rFonts w:cs="Courier New"/>
          <w:b/>
          <w:sz w:val="24"/>
          <w:szCs w:val="24"/>
          <w:u w:val="single"/>
        </w:rPr>
        <w:t xml:space="preserve">RESOLUTION </w:t>
      </w:r>
      <w:r w:rsidR="006A4F9F" w:rsidRPr="00D56B1D">
        <w:rPr>
          <w:rFonts w:cs="Courier New"/>
          <w:b/>
          <w:sz w:val="24"/>
          <w:szCs w:val="24"/>
          <w:u w:val="single"/>
        </w:rPr>
        <w:t>202</w:t>
      </w:r>
      <w:r w:rsidR="00FA04C3">
        <w:rPr>
          <w:rFonts w:cs="Courier New"/>
          <w:b/>
          <w:sz w:val="24"/>
          <w:szCs w:val="24"/>
          <w:u w:val="single"/>
        </w:rPr>
        <w:t>5-</w:t>
      </w:r>
      <w:r w:rsidR="007B4BA1">
        <w:rPr>
          <w:rFonts w:cs="Courier New"/>
          <w:b/>
          <w:sz w:val="24"/>
          <w:szCs w:val="24"/>
          <w:u w:val="single"/>
        </w:rPr>
        <w:t>20</w:t>
      </w:r>
    </w:p>
    <w:p w14:paraId="1CA7F67E" w14:textId="5B68908E" w:rsidR="00AA540A" w:rsidRPr="003F41CB" w:rsidRDefault="00AA540A" w:rsidP="006A4F9F">
      <w:pPr>
        <w:tabs>
          <w:tab w:val="left" w:pos="7560"/>
        </w:tabs>
        <w:spacing w:line="240" w:lineRule="auto"/>
        <w:ind w:left="1872" w:right="1728"/>
        <w:jc w:val="both"/>
        <w:rPr>
          <w:rFonts w:ascii="Times New Roman" w:eastAsia="Cambria" w:hAnsi="Times New Roman"/>
          <w:b/>
          <w:sz w:val="24"/>
          <w:szCs w:val="24"/>
        </w:rPr>
      </w:pPr>
      <w:r w:rsidRPr="003F41CB">
        <w:rPr>
          <w:rFonts w:cs="Courier New"/>
          <w:b/>
          <w:sz w:val="24"/>
          <w:szCs w:val="24"/>
        </w:rPr>
        <w:t xml:space="preserve">RESOLUTION OF THE </w:t>
      </w:r>
      <w:r>
        <w:rPr>
          <w:rFonts w:cs="Courier New"/>
          <w:b/>
          <w:sz w:val="24"/>
          <w:szCs w:val="24"/>
        </w:rPr>
        <w:t xml:space="preserve">BOARD OF </w:t>
      </w:r>
      <w:r w:rsidR="00054B0D">
        <w:rPr>
          <w:rFonts w:cs="Courier New"/>
          <w:b/>
          <w:sz w:val="24"/>
          <w:szCs w:val="24"/>
        </w:rPr>
        <w:t xml:space="preserve">FIRE </w:t>
      </w:r>
      <w:r>
        <w:rPr>
          <w:rFonts w:cs="Courier New"/>
          <w:b/>
          <w:sz w:val="24"/>
          <w:szCs w:val="24"/>
        </w:rPr>
        <w:t>COMMISSIONERS</w:t>
      </w:r>
      <w:r w:rsidR="006705DD">
        <w:rPr>
          <w:rFonts w:cs="Courier New"/>
          <w:b/>
          <w:sz w:val="24"/>
          <w:szCs w:val="24"/>
        </w:rPr>
        <w:t>, PENNINGTON BOROUGH</w:t>
      </w:r>
      <w:r w:rsidR="00ED7F76">
        <w:rPr>
          <w:rFonts w:cs="Courier New"/>
          <w:b/>
          <w:sz w:val="24"/>
          <w:szCs w:val="24"/>
        </w:rPr>
        <w:t xml:space="preserve"> DISTRICT NO. 1,</w:t>
      </w:r>
      <w:r w:rsidRPr="003F41CB">
        <w:rPr>
          <w:rFonts w:cs="Courier New"/>
          <w:b/>
          <w:sz w:val="24"/>
          <w:szCs w:val="24"/>
        </w:rPr>
        <w:t xml:space="preserve"> COUNTY OF </w:t>
      </w:r>
      <w:r>
        <w:rPr>
          <w:rFonts w:cs="Courier New"/>
          <w:b/>
          <w:sz w:val="24"/>
          <w:szCs w:val="24"/>
        </w:rPr>
        <w:t>MERCER</w:t>
      </w:r>
      <w:r w:rsidRPr="003F41CB">
        <w:rPr>
          <w:rFonts w:cs="Courier New"/>
          <w:b/>
          <w:sz w:val="24"/>
          <w:szCs w:val="24"/>
        </w:rPr>
        <w:t xml:space="preserve">, STATE OF NEW JERSEY, </w:t>
      </w:r>
      <w:r w:rsidR="004B4AA1">
        <w:rPr>
          <w:rFonts w:cs="Courier New"/>
          <w:b/>
          <w:sz w:val="24"/>
          <w:szCs w:val="24"/>
        </w:rPr>
        <w:t>APPROVING EXPENDITURES FOR THE MONTH OF</w:t>
      </w:r>
      <w:r w:rsidR="00B5122A">
        <w:rPr>
          <w:rFonts w:cs="Courier New"/>
          <w:b/>
          <w:sz w:val="24"/>
          <w:szCs w:val="24"/>
        </w:rPr>
        <w:t xml:space="preserve"> </w:t>
      </w:r>
      <w:r w:rsidR="007B4BA1">
        <w:rPr>
          <w:rFonts w:cs="Courier New"/>
          <w:b/>
          <w:sz w:val="24"/>
          <w:szCs w:val="24"/>
        </w:rPr>
        <w:t>OCTOBER</w:t>
      </w:r>
      <w:r w:rsidR="00FA04C3">
        <w:rPr>
          <w:rFonts w:cs="Courier New"/>
          <w:b/>
          <w:sz w:val="24"/>
          <w:szCs w:val="24"/>
        </w:rPr>
        <w:t xml:space="preserve"> 2025</w:t>
      </w:r>
    </w:p>
    <w:p w14:paraId="72A7FEC9" w14:textId="77777777" w:rsidR="00AA540A" w:rsidRPr="00A050D6" w:rsidRDefault="00AA540A" w:rsidP="00AA540A">
      <w:pPr>
        <w:tabs>
          <w:tab w:val="left" w:pos="7560"/>
        </w:tabs>
        <w:spacing w:line="240" w:lineRule="auto"/>
        <w:ind w:left="1872" w:right="1728"/>
        <w:jc w:val="both"/>
        <w:rPr>
          <w:rFonts w:ascii="Times New Roman" w:eastAsia="Cambria" w:hAnsi="Times New Roman"/>
          <w:b/>
          <w:sz w:val="24"/>
          <w:szCs w:val="24"/>
        </w:rPr>
      </w:pPr>
    </w:p>
    <w:p w14:paraId="0ED9DB9D" w14:textId="70F21C41" w:rsidR="006A4F9F" w:rsidRDefault="00AA540A" w:rsidP="006A4F9F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  <w:r w:rsidRPr="003F41CB">
        <w:rPr>
          <w:rFonts w:eastAsia="Cambria" w:cs="Courier New"/>
          <w:b/>
          <w:sz w:val="24"/>
          <w:szCs w:val="24"/>
        </w:rPr>
        <w:t>WHEREAS</w:t>
      </w:r>
      <w:r w:rsidRPr="003F41CB">
        <w:rPr>
          <w:rFonts w:eastAsia="Cambria" w:cs="Courier New"/>
          <w:sz w:val="24"/>
          <w:szCs w:val="24"/>
        </w:rPr>
        <w:t xml:space="preserve">, </w:t>
      </w:r>
      <w:r w:rsidR="004B4AA1">
        <w:rPr>
          <w:rFonts w:eastAsia="Cambria" w:cs="Courier New"/>
          <w:sz w:val="24"/>
          <w:szCs w:val="24"/>
        </w:rPr>
        <w:t xml:space="preserve">the Board of Fire Commissioners of Pennington Borough District No. 1 is responsible for the timely payment of bills that are due and payable for the month of </w:t>
      </w:r>
      <w:r w:rsidR="007B4BA1">
        <w:rPr>
          <w:rFonts w:eastAsia="Cambria" w:cs="Courier New"/>
          <w:sz w:val="24"/>
          <w:szCs w:val="24"/>
        </w:rPr>
        <w:t>October</w:t>
      </w:r>
      <w:r w:rsidR="00480354">
        <w:rPr>
          <w:rFonts w:eastAsia="Cambria" w:cs="Courier New"/>
          <w:sz w:val="24"/>
          <w:szCs w:val="24"/>
        </w:rPr>
        <w:t xml:space="preserve"> </w:t>
      </w:r>
      <w:r w:rsidR="004B4AA1">
        <w:rPr>
          <w:rFonts w:eastAsia="Cambria" w:cs="Courier New"/>
          <w:sz w:val="24"/>
          <w:szCs w:val="24"/>
        </w:rPr>
        <w:t>202</w:t>
      </w:r>
      <w:r w:rsidR="00FA04C3">
        <w:rPr>
          <w:rFonts w:eastAsia="Cambria" w:cs="Courier New"/>
          <w:sz w:val="24"/>
          <w:szCs w:val="24"/>
        </w:rPr>
        <w:t>5</w:t>
      </w:r>
      <w:r w:rsidR="004B4AA1">
        <w:rPr>
          <w:rFonts w:eastAsia="Cambria" w:cs="Courier New"/>
          <w:sz w:val="24"/>
          <w:szCs w:val="24"/>
        </w:rPr>
        <w:t xml:space="preserve">, listed and detailed </w:t>
      </w:r>
      <w:proofErr w:type="gramStart"/>
      <w:r w:rsidR="004B4AA1">
        <w:rPr>
          <w:rFonts w:eastAsia="Cambria" w:cs="Courier New"/>
          <w:sz w:val="24"/>
          <w:szCs w:val="24"/>
        </w:rPr>
        <w:t>on</w:t>
      </w:r>
      <w:proofErr w:type="gramEnd"/>
      <w:r w:rsidR="004B4AA1">
        <w:rPr>
          <w:rFonts w:eastAsia="Cambria" w:cs="Courier New"/>
          <w:sz w:val="24"/>
          <w:szCs w:val="24"/>
        </w:rPr>
        <w:t xml:space="preserve"> a separate document in the total amount of </w:t>
      </w:r>
      <w:r w:rsidR="007C4ACE">
        <w:rPr>
          <w:rFonts w:eastAsia="Cambria" w:cs="Courier New"/>
          <w:sz w:val="24"/>
          <w:szCs w:val="24"/>
        </w:rPr>
        <w:t>$</w:t>
      </w:r>
      <w:r w:rsidR="007B4BA1">
        <w:rPr>
          <w:rFonts w:eastAsia="Cambria" w:cs="Courier New"/>
          <w:sz w:val="24"/>
          <w:szCs w:val="24"/>
        </w:rPr>
        <w:t>48,805.54</w:t>
      </w:r>
      <w:r w:rsidR="006A52D5">
        <w:rPr>
          <w:rFonts w:eastAsia="Cambria" w:cs="Courier New"/>
          <w:sz w:val="24"/>
          <w:szCs w:val="24"/>
        </w:rPr>
        <w:t xml:space="preserve"> </w:t>
      </w:r>
      <w:r w:rsidR="004B4AA1">
        <w:rPr>
          <w:rFonts w:eastAsia="Cambria" w:cs="Courier New"/>
          <w:sz w:val="24"/>
          <w:szCs w:val="24"/>
        </w:rPr>
        <w:t>and</w:t>
      </w:r>
      <w:r w:rsidR="00430C07">
        <w:rPr>
          <w:rFonts w:eastAsia="Cambria" w:cs="Courier New"/>
          <w:sz w:val="24"/>
          <w:szCs w:val="24"/>
        </w:rPr>
        <w:t xml:space="preserve"> </w:t>
      </w:r>
    </w:p>
    <w:p w14:paraId="31E65C02" w14:textId="3D4740D1" w:rsidR="00AA540A" w:rsidRPr="003F41CB" w:rsidRDefault="00AA540A" w:rsidP="004B4AA1">
      <w:pPr>
        <w:spacing w:line="276" w:lineRule="auto"/>
        <w:ind w:right="144"/>
        <w:jc w:val="both"/>
        <w:rPr>
          <w:rFonts w:eastAsia="Cambria" w:cs="Courier New"/>
          <w:sz w:val="24"/>
          <w:szCs w:val="24"/>
        </w:rPr>
      </w:pPr>
      <w:r w:rsidRPr="003F41CB">
        <w:rPr>
          <w:rFonts w:eastAsia="Cambria" w:cs="Courier New"/>
          <w:sz w:val="24"/>
          <w:szCs w:val="24"/>
        </w:rPr>
        <w:t xml:space="preserve"> </w:t>
      </w:r>
    </w:p>
    <w:p w14:paraId="27923BA3" w14:textId="5A5C2807" w:rsidR="00B977C7" w:rsidRDefault="00AA540A" w:rsidP="00D93354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  <w:r w:rsidRPr="003F41CB">
        <w:rPr>
          <w:rFonts w:eastAsia="Cambria" w:cs="Courier New"/>
          <w:b/>
          <w:sz w:val="24"/>
          <w:szCs w:val="24"/>
        </w:rPr>
        <w:t>WHEREAS</w:t>
      </w:r>
      <w:r w:rsidRPr="003F41CB">
        <w:rPr>
          <w:rFonts w:eastAsia="Cambria" w:cs="Courier New"/>
          <w:sz w:val="24"/>
          <w:szCs w:val="24"/>
        </w:rPr>
        <w:t xml:space="preserve">, </w:t>
      </w:r>
      <w:r w:rsidR="004B4AA1">
        <w:rPr>
          <w:rFonts w:eastAsia="Cambria" w:cs="Courier New"/>
          <w:sz w:val="24"/>
          <w:szCs w:val="24"/>
        </w:rPr>
        <w:t>the Chief Financial Officer has certified there are sufficient funds, already encumbered in the fire district’s 202</w:t>
      </w:r>
      <w:r w:rsidR="00FA04C3">
        <w:rPr>
          <w:rFonts w:eastAsia="Cambria" w:cs="Courier New"/>
          <w:sz w:val="24"/>
          <w:szCs w:val="24"/>
        </w:rPr>
        <w:t>5</w:t>
      </w:r>
      <w:r w:rsidR="004B4AA1">
        <w:rPr>
          <w:rFonts w:eastAsia="Cambria" w:cs="Courier New"/>
          <w:sz w:val="24"/>
          <w:szCs w:val="24"/>
        </w:rPr>
        <w:t xml:space="preserve"> budget or included in the 202</w:t>
      </w:r>
      <w:r w:rsidR="00FA04C3">
        <w:rPr>
          <w:rFonts w:eastAsia="Cambria" w:cs="Courier New"/>
          <w:sz w:val="24"/>
          <w:szCs w:val="24"/>
        </w:rPr>
        <w:t>5</w:t>
      </w:r>
      <w:r w:rsidR="004B4AA1">
        <w:rPr>
          <w:rFonts w:eastAsia="Cambria" w:cs="Courier New"/>
          <w:sz w:val="24"/>
          <w:szCs w:val="24"/>
        </w:rPr>
        <w:t xml:space="preserve"> temporary budget, to pay these bills.</w:t>
      </w:r>
    </w:p>
    <w:p w14:paraId="3C8726D8" w14:textId="27EA0350" w:rsidR="006A4F9F" w:rsidRDefault="006A4F9F" w:rsidP="00430C07">
      <w:pPr>
        <w:spacing w:line="276" w:lineRule="auto"/>
        <w:ind w:right="144"/>
        <w:jc w:val="both"/>
        <w:rPr>
          <w:rFonts w:eastAsia="Cambria" w:cs="Courier New"/>
          <w:sz w:val="24"/>
          <w:szCs w:val="24"/>
        </w:rPr>
      </w:pPr>
    </w:p>
    <w:p w14:paraId="7B488CCF" w14:textId="172D3954" w:rsidR="00B5122A" w:rsidRDefault="00AA540A" w:rsidP="00B5122A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  <w:r w:rsidRPr="003F41CB">
        <w:rPr>
          <w:rFonts w:eastAsia="Cambria" w:cs="Courier New"/>
          <w:b/>
          <w:sz w:val="24"/>
          <w:szCs w:val="24"/>
        </w:rPr>
        <w:t>NOW, THEREFORE, BE IT RESOLVED</w:t>
      </w:r>
      <w:r w:rsidRPr="003F41CB">
        <w:rPr>
          <w:rFonts w:eastAsia="Cambria" w:cs="Courier New"/>
          <w:sz w:val="24"/>
          <w:szCs w:val="24"/>
        </w:rPr>
        <w:t xml:space="preserve">, </w:t>
      </w:r>
      <w:r w:rsidR="00A978FE">
        <w:rPr>
          <w:rFonts w:eastAsia="Cambria" w:cs="Courier New"/>
          <w:sz w:val="24"/>
          <w:szCs w:val="24"/>
        </w:rPr>
        <w:t xml:space="preserve">by the Board of Fire Commissioners, Pennington Borough District No. 1, County of Mercer, State of New Jersey, </w:t>
      </w:r>
      <w:r w:rsidR="00EA17C6">
        <w:rPr>
          <w:rFonts w:eastAsia="Cambria" w:cs="Courier New"/>
          <w:sz w:val="24"/>
          <w:szCs w:val="24"/>
        </w:rPr>
        <w:t>tha</w:t>
      </w:r>
      <w:r w:rsidR="00430C07">
        <w:rPr>
          <w:rFonts w:eastAsia="Cambria" w:cs="Courier New"/>
          <w:sz w:val="24"/>
          <w:szCs w:val="24"/>
        </w:rPr>
        <w:t xml:space="preserve">t </w:t>
      </w:r>
      <w:r w:rsidR="004B4AA1">
        <w:rPr>
          <w:rFonts w:eastAsia="Cambria" w:cs="Courier New"/>
          <w:sz w:val="24"/>
          <w:szCs w:val="24"/>
        </w:rPr>
        <w:t xml:space="preserve">on </w:t>
      </w:r>
      <w:r w:rsidR="00802EC2">
        <w:rPr>
          <w:rFonts w:eastAsia="Cambria" w:cs="Courier New"/>
          <w:sz w:val="24"/>
          <w:szCs w:val="24"/>
        </w:rPr>
        <w:t>July 15</w:t>
      </w:r>
      <w:r w:rsidR="00BC7E29">
        <w:rPr>
          <w:rFonts w:eastAsia="Cambria" w:cs="Courier New"/>
          <w:sz w:val="24"/>
          <w:szCs w:val="24"/>
        </w:rPr>
        <w:t>, 202</w:t>
      </w:r>
      <w:r w:rsidR="00FA04C3">
        <w:rPr>
          <w:rFonts w:eastAsia="Cambria" w:cs="Courier New"/>
          <w:sz w:val="24"/>
          <w:szCs w:val="24"/>
        </w:rPr>
        <w:t>5</w:t>
      </w:r>
      <w:r w:rsidR="004B4AA1">
        <w:rPr>
          <w:rFonts w:eastAsia="Cambria" w:cs="Courier New"/>
          <w:sz w:val="24"/>
          <w:szCs w:val="24"/>
        </w:rPr>
        <w:t xml:space="preserve"> the bills presented at the meeting be paid in the amount of</w:t>
      </w:r>
      <w:r w:rsidR="00B5122A">
        <w:rPr>
          <w:rFonts w:eastAsia="Cambria" w:cs="Courier New"/>
          <w:sz w:val="24"/>
          <w:szCs w:val="24"/>
        </w:rPr>
        <w:t xml:space="preserve"> </w:t>
      </w:r>
    </w:p>
    <w:p w14:paraId="05A160A7" w14:textId="5AADA51E" w:rsidR="00430C07" w:rsidRDefault="004B4AA1" w:rsidP="00B5122A">
      <w:pPr>
        <w:spacing w:line="276" w:lineRule="auto"/>
        <w:ind w:right="144"/>
        <w:jc w:val="both"/>
        <w:rPr>
          <w:rFonts w:eastAsia="Cambria" w:cs="Courier New"/>
          <w:sz w:val="24"/>
          <w:szCs w:val="24"/>
        </w:rPr>
      </w:pPr>
      <w:r>
        <w:rPr>
          <w:rFonts w:eastAsia="Cambria" w:cs="Courier New"/>
          <w:sz w:val="24"/>
          <w:szCs w:val="24"/>
        </w:rPr>
        <w:t>$</w:t>
      </w:r>
      <w:r w:rsidR="007B4BA1">
        <w:rPr>
          <w:rFonts w:eastAsia="Cambria" w:cs="Courier New"/>
          <w:sz w:val="24"/>
          <w:szCs w:val="24"/>
        </w:rPr>
        <w:t>48,805.54</w:t>
      </w:r>
      <w:r w:rsidR="00480354">
        <w:rPr>
          <w:rFonts w:eastAsia="Cambria" w:cs="Courier New"/>
          <w:sz w:val="24"/>
          <w:szCs w:val="24"/>
        </w:rPr>
        <w:t>.</w:t>
      </w:r>
    </w:p>
    <w:p w14:paraId="197B4B9A" w14:textId="77777777" w:rsidR="007C4ACE" w:rsidRPr="00A6565B" w:rsidRDefault="007C4ACE" w:rsidP="007C4ACE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</w:p>
    <w:p w14:paraId="2A100DD7" w14:textId="77777777" w:rsidR="007C4ACE" w:rsidRDefault="007C4ACE" w:rsidP="007C4ACE">
      <w:pPr>
        <w:spacing w:line="480" w:lineRule="auto"/>
        <w:ind w:right="144"/>
        <w:jc w:val="both"/>
        <w:rPr>
          <w:rFonts w:eastAsia="Cambria" w:cs="Courier New"/>
          <w:bCs/>
          <w:sz w:val="24"/>
          <w:szCs w:val="24"/>
        </w:rPr>
      </w:pPr>
      <w:r>
        <w:rPr>
          <w:rFonts w:eastAsia="Cambria" w:cs="Courier New"/>
          <w:bCs/>
          <w:sz w:val="24"/>
          <w:szCs w:val="24"/>
          <w:u w:val="single"/>
        </w:rPr>
        <w:t>Roll Call Vote</w:t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  <w:u w:val="single"/>
        </w:rPr>
        <w:t>Yes</w:t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  <w:u w:val="single"/>
        </w:rPr>
        <w:t>No</w:t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  <w:u w:val="single"/>
        </w:rPr>
        <w:t>Abstain</w:t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  <w:u w:val="single"/>
        </w:rPr>
        <w:t>Absent</w:t>
      </w:r>
    </w:p>
    <w:p w14:paraId="44EFC21A" w14:textId="4BA522B1" w:rsidR="007C4ACE" w:rsidRDefault="007C4ACE" w:rsidP="007C4ACE">
      <w:pPr>
        <w:spacing w:line="480" w:lineRule="auto"/>
        <w:ind w:right="144"/>
        <w:jc w:val="both"/>
        <w:rPr>
          <w:rFonts w:eastAsia="Cambria" w:cs="Courier New"/>
          <w:bCs/>
        </w:rPr>
      </w:pPr>
      <w:r>
        <w:rPr>
          <w:rFonts w:eastAsia="Cambria" w:cs="Courier New"/>
          <w:bCs/>
        </w:rPr>
        <w:t>Chairman</w:t>
      </w:r>
      <w:r w:rsidRPr="00215E84">
        <w:rPr>
          <w:rFonts w:eastAsia="Cambria" w:cs="Courier New"/>
          <w:bCs/>
        </w:rPr>
        <w:t xml:space="preserve"> Brian Hofacker</w:t>
      </w:r>
      <w:r>
        <w:rPr>
          <w:rFonts w:eastAsia="Cambria" w:cs="Courier New"/>
          <w:bCs/>
        </w:rPr>
        <w:tab/>
      </w:r>
      <w:r w:rsidR="00F43557">
        <w:rPr>
          <w:rFonts w:eastAsia="Cambria" w:cs="Courier New"/>
          <w:bCs/>
        </w:rPr>
        <w:tab/>
      </w:r>
      <w:r w:rsidR="006A52D5">
        <w:rPr>
          <w:rFonts w:eastAsia="Cambria" w:cs="Courier New"/>
          <w:bCs/>
        </w:rPr>
        <w:t>x</w:t>
      </w:r>
      <w:r w:rsidR="00F43557">
        <w:rPr>
          <w:rFonts w:eastAsia="Cambria" w:cs="Courier New"/>
          <w:bCs/>
        </w:rPr>
        <w:tab/>
      </w:r>
      <w:r w:rsidR="00F43557">
        <w:rPr>
          <w:rFonts w:eastAsia="Cambria" w:cs="Courier New"/>
          <w:bCs/>
        </w:rPr>
        <w:tab/>
      </w:r>
      <w:r w:rsidR="00F43557">
        <w:rPr>
          <w:rFonts w:eastAsia="Cambria" w:cs="Courier New"/>
          <w:bCs/>
        </w:rPr>
        <w:tab/>
      </w:r>
      <w:r w:rsidR="00F43557">
        <w:rPr>
          <w:rFonts w:eastAsia="Cambria" w:cs="Courier New"/>
          <w:bCs/>
        </w:rPr>
        <w:tab/>
      </w:r>
      <w:r w:rsidR="00F43557">
        <w:rPr>
          <w:rFonts w:eastAsia="Cambria" w:cs="Courier New"/>
          <w:bCs/>
        </w:rPr>
        <w:tab/>
        <w:t xml:space="preserve">   </w:t>
      </w:r>
      <w:r w:rsidR="004844A0">
        <w:rPr>
          <w:rFonts w:eastAsia="Cambria" w:cs="Courier New"/>
          <w:bCs/>
        </w:rPr>
        <w:tab/>
      </w:r>
    </w:p>
    <w:p w14:paraId="0377F465" w14:textId="3F54826D" w:rsidR="00FA04C3" w:rsidRDefault="007C4ACE" w:rsidP="007C4ACE">
      <w:pPr>
        <w:spacing w:line="480" w:lineRule="auto"/>
        <w:ind w:right="144"/>
        <w:jc w:val="both"/>
        <w:rPr>
          <w:rFonts w:eastAsia="Cambria" w:cs="Courier New"/>
          <w:bCs/>
        </w:rPr>
      </w:pPr>
      <w:r w:rsidRPr="00215E84">
        <w:rPr>
          <w:rFonts w:eastAsia="Cambria" w:cs="Courier New"/>
          <w:bCs/>
        </w:rPr>
        <w:t>Commissioner Robert DiFalco</w:t>
      </w:r>
      <w:r w:rsidR="007D52E9">
        <w:rPr>
          <w:rFonts w:eastAsia="Cambria" w:cs="Courier New"/>
          <w:bCs/>
        </w:rPr>
        <w:tab/>
      </w:r>
      <w:r w:rsidR="007D52E9">
        <w:rPr>
          <w:rFonts w:eastAsia="Cambria" w:cs="Courier New"/>
          <w:bCs/>
        </w:rPr>
        <w:tab/>
      </w:r>
      <w:r w:rsidR="007D52E9">
        <w:rPr>
          <w:rFonts w:eastAsia="Cambria" w:cs="Courier New"/>
          <w:bCs/>
        </w:rPr>
        <w:tab/>
      </w:r>
      <w:r w:rsidR="007D52E9">
        <w:rPr>
          <w:rFonts w:eastAsia="Cambria" w:cs="Courier New"/>
          <w:bCs/>
        </w:rPr>
        <w:tab/>
      </w:r>
      <w:r w:rsidR="007D52E9">
        <w:rPr>
          <w:rFonts w:eastAsia="Cambria" w:cs="Courier New"/>
          <w:bCs/>
        </w:rPr>
        <w:tab/>
      </w:r>
      <w:r w:rsidR="007D52E9">
        <w:rPr>
          <w:rFonts w:eastAsia="Cambria" w:cs="Courier New"/>
          <w:bCs/>
        </w:rPr>
        <w:tab/>
      </w:r>
      <w:r w:rsidR="007D52E9">
        <w:rPr>
          <w:rFonts w:eastAsia="Cambria" w:cs="Courier New"/>
          <w:bCs/>
        </w:rPr>
        <w:tab/>
        <w:t>x</w:t>
      </w:r>
    </w:p>
    <w:p w14:paraId="2345533A" w14:textId="7CDD8EB2" w:rsidR="00FA04C3" w:rsidRDefault="007C4ACE" w:rsidP="007C4ACE">
      <w:pPr>
        <w:spacing w:line="480" w:lineRule="auto"/>
        <w:ind w:right="144"/>
        <w:jc w:val="both"/>
        <w:rPr>
          <w:rFonts w:eastAsia="Cambria" w:cs="Courier New"/>
          <w:bCs/>
        </w:rPr>
      </w:pPr>
      <w:r w:rsidRPr="00215E84">
        <w:rPr>
          <w:rFonts w:eastAsia="Cambria" w:cs="Courier New"/>
          <w:bCs/>
        </w:rPr>
        <w:t xml:space="preserve">Commissioner </w:t>
      </w:r>
      <w:r w:rsidR="00D61F46">
        <w:rPr>
          <w:rFonts w:eastAsia="Cambria" w:cs="Courier New"/>
          <w:bCs/>
        </w:rPr>
        <w:t>John O’Connor</w:t>
      </w:r>
      <w:r w:rsidR="00F43557">
        <w:rPr>
          <w:rFonts w:eastAsia="Cambria" w:cs="Courier New"/>
          <w:bCs/>
        </w:rPr>
        <w:tab/>
      </w:r>
      <w:r w:rsidR="006A52D5">
        <w:rPr>
          <w:rFonts w:eastAsia="Cambria" w:cs="Courier New"/>
          <w:bCs/>
        </w:rPr>
        <w:t>x</w:t>
      </w:r>
      <w:r w:rsidR="00987B6D">
        <w:rPr>
          <w:rFonts w:eastAsia="Cambria" w:cs="Courier New"/>
          <w:bCs/>
        </w:rPr>
        <w:tab/>
      </w:r>
      <w:r w:rsidR="00987B6D">
        <w:rPr>
          <w:rFonts w:eastAsia="Cambria" w:cs="Courier New"/>
          <w:bCs/>
        </w:rPr>
        <w:tab/>
      </w:r>
      <w:r w:rsidR="00987B6D">
        <w:rPr>
          <w:rFonts w:eastAsia="Cambria" w:cs="Courier New"/>
          <w:bCs/>
        </w:rPr>
        <w:tab/>
      </w:r>
      <w:r w:rsidR="00987B6D">
        <w:rPr>
          <w:rFonts w:eastAsia="Cambria" w:cs="Courier New"/>
          <w:bCs/>
        </w:rPr>
        <w:tab/>
      </w:r>
      <w:r w:rsidR="00987B6D">
        <w:rPr>
          <w:rFonts w:eastAsia="Cambria" w:cs="Courier New"/>
          <w:bCs/>
        </w:rPr>
        <w:tab/>
      </w:r>
    </w:p>
    <w:p w14:paraId="1DB24A67" w14:textId="1190B18C" w:rsidR="007C4ACE" w:rsidRDefault="00FA04C3" w:rsidP="007C4ACE">
      <w:pPr>
        <w:spacing w:line="480" w:lineRule="auto"/>
        <w:ind w:right="144"/>
        <w:jc w:val="both"/>
        <w:rPr>
          <w:rFonts w:eastAsia="Cambria" w:cs="Courier New"/>
          <w:bCs/>
        </w:rPr>
      </w:pPr>
      <w:r>
        <w:rPr>
          <w:rFonts w:eastAsia="Cambria" w:cs="Courier New"/>
          <w:bCs/>
        </w:rPr>
        <w:t xml:space="preserve">Commissioner </w:t>
      </w:r>
      <w:r w:rsidR="007C4ACE">
        <w:rPr>
          <w:rFonts w:eastAsia="Cambria" w:cs="Courier New"/>
          <w:bCs/>
        </w:rPr>
        <w:t>Sandra Radice</w:t>
      </w:r>
      <w:r w:rsidR="007C4ACE">
        <w:rPr>
          <w:rFonts w:eastAsia="Cambria" w:cs="Courier New"/>
          <w:bCs/>
        </w:rPr>
        <w:tab/>
      </w:r>
      <w:r w:rsidR="006A52D5">
        <w:rPr>
          <w:rFonts w:eastAsia="Cambria" w:cs="Courier New"/>
          <w:bCs/>
        </w:rPr>
        <w:tab/>
      </w:r>
      <w:r w:rsidR="006A52D5">
        <w:rPr>
          <w:rFonts w:eastAsia="Cambria" w:cs="Courier New"/>
          <w:bCs/>
        </w:rPr>
        <w:tab/>
      </w:r>
      <w:r w:rsidR="006A52D5">
        <w:rPr>
          <w:rFonts w:eastAsia="Cambria" w:cs="Courier New"/>
          <w:bCs/>
        </w:rPr>
        <w:tab/>
      </w:r>
      <w:r w:rsidR="006A52D5">
        <w:rPr>
          <w:rFonts w:eastAsia="Cambria" w:cs="Courier New"/>
          <w:bCs/>
        </w:rPr>
        <w:tab/>
      </w:r>
      <w:r w:rsidR="006A52D5">
        <w:rPr>
          <w:rFonts w:eastAsia="Cambria" w:cs="Courier New"/>
          <w:bCs/>
        </w:rPr>
        <w:tab/>
      </w:r>
      <w:r w:rsidR="006A52D5">
        <w:rPr>
          <w:rFonts w:eastAsia="Cambria" w:cs="Courier New"/>
          <w:bCs/>
        </w:rPr>
        <w:tab/>
        <w:t>x</w:t>
      </w:r>
    </w:p>
    <w:p w14:paraId="5CAAC71F" w14:textId="5AB8402B" w:rsidR="00D0444E" w:rsidRDefault="00D0444E" w:rsidP="00BC7E29">
      <w:pPr>
        <w:spacing w:line="480" w:lineRule="auto"/>
        <w:ind w:right="144"/>
        <w:jc w:val="both"/>
        <w:rPr>
          <w:rFonts w:eastAsia="Cambria" w:cs="Courier New"/>
          <w:bCs/>
        </w:rPr>
      </w:pPr>
      <w:r>
        <w:rPr>
          <w:rFonts w:eastAsia="Cambria" w:cs="Courier New"/>
          <w:bCs/>
        </w:rPr>
        <w:t>Commissioner Scott Schaub</w:t>
      </w:r>
      <w:r>
        <w:rPr>
          <w:rFonts w:eastAsia="Cambria" w:cs="Courier New"/>
          <w:bCs/>
        </w:rPr>
        <w:tab/>
      </w:r>
      <w:r w:rsidR="006A52D5">
        <w:rPr>
          <w:rFonts w:eastAsia="Cambria" w:cs="Courier New"/>
          <w:bCs/>
        </w:rPr>
        <w:t>x</w:t>
      </w:r>
      <w:r w:rsidR="003A593E">
        <w:rPr>
          <w:rFonts w:eastAsia="Cambria" w:cs="Courier New"/>
          <w:bCs/>
        </w:rPr>
        <w:tab/>
      </w:r>
      <w:r w:rsidR="003A593E">
        <w:rPr>
          <w:rFonts w:eastAsia="Cambria" w:cs="Courier New"/>
          <w:bCs/>
        </w:rPr>
        <w:tab/>
      </w:r>
      <w:r w:rsidR="003A593E">
        <w:rPr>
          <w:rFonts w:eastAsia="Cambria" w:cs="Courier New"/>
          <w:bCs/>
        </w:rPr>
        <w:tab/>
      </w:r>
      <w:r w:rsidR="003A593E">
        <w:rPr>
          <w:rFonts w:eastAsia="Cambria" w:cs="Courier New"/>
          <w:bCs/>
        </w:rPr>
        <w:tab/>
      </w:r>
      <w:r w:rsidR="003A593E">
        <w:rPr>
          <w:rFonts w:eastAsia="Cambria" w:cs="Courier New"/>
          <w:bCs/>
        </w:rPr>
        <w:tab/>
      </w:r>
      <w:r w:rsidR="003A593E">
        <w:rPr>
          <w:rFonts w:eastAsia="Cambria" w:cs="Courier New"/>
          <w:bCs/>
        </w:rPr>
        <w:tab/>
      </w:r>
      <w:r w:rsidR="003A593E">
        <w:rPr>
          <w:rFonts w:eastAsia="Cambria" w:cs="Courier New"/>
          <w:bCs/>
        </w:rPr>
        <w:tab/>
      </w:r>
    </w:p>
    <w:p w14:paraId="484BE7A7" w14:textId="06D8D05D" w:rsidR="007C4ACE" w:rsidRPr="00B775E1" w:rsidRDefault="007C4ACE" w:rsidP="007C4ACE">
      <w:pPr>
        <w:spacing w:line="240" w:lineRule="auto"/>
        <w:jc w:val="center"/>
        <w:rPr>
          <w:rFonts w:cs="Courier New"/>
          <w:b/>
          <w:sz w:val="24"/>
          <w:szCs w:val="24"/>
          <w:u w:val="single"/>
        </w:rPr>
      </w:pPr>
      <w:r w:rsidRPr="00B775E1">
        <w:rPr>
          <w:rFonts w:cs="Courier New"/>
          <w:b/>
          <w:sz w:val="24"/>
          <w:szCs w:val="24"/>
          <w:u w:val="single"/>
        </w:rPr>
        <w:t>CERTIFICATION</w:t>
      </w:r>
    </w:p>
    <w:p w14:paraId="2302CC55" w14:textId="77777777" w:rsidR="007C4ACE" w:rsidRPr="00B775E1" w:rsidRDefault="007C4ACE" w:rsidP="007C4ACE">
      <w:pPr>
        <w:spacing w:line="240" w:lineRule="auto"/>
        <w:jc w:val="both"/>
        <w:rPr>
          <w:rFonts w:cs="Courier New"/>
          <w:sz w:val="24"/>
          <w:szCs w:val="24"/>
        </w:rPr>
      </w:pPr>
    </w:p>
    <w:p w14:paraId="3D65AA7A" w14:textId="4E5B3B10" w:rsidR="007C4ACE" w:rsidRPr="00B775E1" w:rsidRDefault="007C4ACE" w:rsidP="007C4ACE">
      <w:pPr>
        <w:spacing w:line="240" w:lineRule="auto"/>
        <w:jc w:val="both"/>
        <w:rPr>
          <w:rFonts w:cs="Courier New"/>
          <w:sz w:val="24"/>
          <w:szCs w:val="24"/>
        </w:rPr>
      </w:pPr>
      <w:r w:rsidRPr="00B775E1">
        <w:rPr>
          <w:rFonts w:cs="Courier New"/>
          <w:sz w:val="24"/>
          <w:szCs w:val="24"/>
        </w:rPr>
        <w:t>I,</w:t>
      </w:r>
      <w:r w:rsidR="00DE448B">
        <w:rPr>
          <w:rFonts w:cs="Courier New"/>
          <w:sz w:val="24"/>
          <w:szCs w:val="24"/>
        </w:rPr>
        <w:t xml:space="preserve"> John O’Connor</w:t>
      </w:r>
      <w:r w:rsidRPr="00B775E1">
        <w:rPr>
          <w:rFonts w:cs="Courier New"/>
          <w:sz w:val="24"/>
          <w:szCs w:val="24"/>
        </w:rPr>
        <w:t xml:space="preserve">, Clerk of the </w:t>
      </w:r>
      <w:r>
        <w:rPr>
          <w:rFonts w:cs="Courier New"/>
          <w:sz w:val="24"/>
          <w:szCs w:val="24"/>
        </w:rPr>
        <w:t>Pennington Borough</w:t>
      </w:r>
      <w:r w:rsidRPr="00B775E1">
        <w:rPr>
          <w:rFonts w:cs="Courier New"/>
          <w:sz w:val="24"/>
          <w:szCs w:val="24"/>
        </w:rPr>
        <w:t xml:space="preserve"> Board of </w:t>
      </w:r>
      <w:r>
        <w:rPr>
          <w:rFonts w:cs="Courier New"/>
          <w:sz w:val="24"/>
          <w:szCs w:val="24"/>
        </w:rPr>
        <w:t xml:space="preserve">Fire </w:t>
      </w:r>
      <w:r w:rsidRPr="00B775E1">
        <w:rPr>
          <w:rFonts w:cs="Courier New"/>
          <w:sz w:val="24"/>
          <w:szCs w:val="24"/>
        </w:rPr>
        <w:t xml:space="preserve">Commissioners, District No. 1, in the County of </w:t>
      </w:r>
      <w:r>
        <w:rPr>
          <w:rFonts w:cs="Courier New"/>
          <w:sz w:val="24"/>
          <w:szCs w:val="24"/>
        </w:rPr>
        <w:t>Mercer</w:t>
      </w:r>
      <w:r w:rsidRPr="00B775E1">
        <w:rPr>
          <w:rFonts w:cs="Courier New"/>
          <w:sz w:val="24"/>
          <w:szCs w:val="24"/>
        </w:rPr>
        <w:t xml:space="preserve">, State of New Jersey, do hereby certify the above to be a true copy of a </w:t>
      </w:r>
      <w:r>
        <w:rPr>
          <w:rFonts w:cs="Courier New"/>
          <w:sz w:val="24"/>
          <w:szCs w:val="24"/>
        </w:rPr>
        <w:t>R</w:t>
      </w:r>
      <w:r w:rsidRPr="00B775E1">
        <w:rPr>
          <w:rFonts w:cs="Courier New"/>
          <w:sz w:val="24"/>
          <w:szCs w:val="24"/>
        </w:rPr>
        <w:t xml:space="preserve">esolution duly adopted at its meeting held on </w:t>
      </w:r>
      <w:r w:rsidR="007B4BA1">
        <w:rPr>
          <w:rFonts w:cs="Courier New"/>
          <w:sz w:val="24"/>
          <w:szCs w:val="24"/>
        </w:rPr>
        <w:t>October 21</w:t>
      </w:r>
      <w:r w:rsidR="00BC7E29">
        <w:rPr>
          <w:rFonts w:cs="Courier New"/>
          <w:sz w:val="24"/>
          <w:szCs w:val="24"/>
        </w:rPr>
        <w:t>, 202</w:t>
      </w:r>
      <w:r w:rsidR="00FA04C3">
        <w:rPr>
          <w:rFonts w:cs="Courier New"/>
          <w:sz w:val="24"/>
          <w:szCs w:val="24"/>
        </w:rPr>
        <w:t>5</w:t>
      </w:r>
      <w:r w:rsidRPr="00B775E1">
        <w:rPr>
          <w:rFonts w:cs="Courier New"/>
          <w:sz w:val="24"/>
          <w:szCs w:val="24"/>
        </w:rPr>
        <w:t>.</w:t>
      </w:r>
    </w:p>
    <w:p w14:paraId="2CA6375F" w14:textId="77777777" w:rsidR="007C4ACE" w:rsidRPr="00B775E1" w:rsidRDefault="007C4ACE" w:rsidP="007C4ACE">
      <w:pPr>
        <w:spacing w:line="240" w:lineRule="auto"/>
        <w:jc w:val="both"/>
        <w:rPr>
          <w:rFonts w:cs="Courier New"/>
          <w:sz w:val="24"/>
          <w:szCs w:val="24"/>
        </w:rPr>
      </w:pPr>
    </w:p>
    <w:p w14:paraId="7FA702E3" w14:textId="68D87162" w:rsidR="007C4ACE" w:rsidRPr="006760B1" w:rsidRDefault="00FB5D82" w:rsidP="007C4ACE">
      <w:pPr>
        <w:spacing w:line="240" w:lineRule="auto"/>
        <w:jc w:val="both"/>
        <w:rPr>
          <w:rFonts w:cs="Courier New"/>
          <w:sz w:val="24"/>
          <w:szCs w:val="24"/>
          <w:u w:val="single"/>
        </w:rPr>
      </w:pPr>
      <w:r>
        <w:rPr>
          <w:rFonts w:cs="Courier New"/>
          <w:sz w:val="24"/>
          <w:szCs w:val="24"/>
          <w:u w:val="single"/>
        </w:rPr>
        <w:t>_</w:t>
      </w:r>
      <w:r w:rsidR="00A052AA">
        <w:rPr>
          <w:rFonts w:cs="Courier New"/>
          <w:sz w:val="24"/>
          <w:szCs w:val="24"/>
          <w:u w:val="single"/>
        </w:rPr>
        <w:t>/S/ John O’Connor</w:t>
      </w:r>
      <w:r>
        <w:rPr>
          <w:rFonts w:cs="Courier New"/>
          <w:sz w:val="24"/>
          <w:szCs w:val="24"/>
          <w:u w:val="single"/>
        </w:rPr>
        <w:t>_</w:t>
      </w:r>
      <w:r w:rsidR="00006737">
        <w:rPr>
          <w:rFonts w:cs="Courier New"/>
          <w:sz w:val="24"/>
          <w:szCs w:val="24"/>
          <w:u w:val="single"/>
        </w:rPr>
        <w:t xml:space="preserve">       </w:t>
      </w:r>
      <w:r w:rsidR="007C4ACE" w:rsidRPr="00B775E1">
        <w:rPr>
          <w:rFonts w:cs="Courier New"/>
          <w:sz w:val="24"/>
          <w:szCs w:val="24"/>
        </w:rPr>
        <w:tab/>
      </w:r>
      <w:r w:rsidR="007C4ACE" w:rsidRPr="00B775E1">
        <w:rPr>
          <w:rFonts w:cs="Courier New"/>
          <w:sz w:val="24"/>
          <w:szCs w:val="24"/>
        </w:rPr>
        <w:tab/>
      </w:r>
      <w:r w:rsidR="007B4BA1">
        <w:rPr>
          <w:rFonts w:cs="Courier New"/>
          <w:sz w:val="24"/>
          <w:szCs w:val="24"/>
          <w:u w:val="single"/>
        </w:rPr>
        <w:t>October 21</w:t>
      </w:r>
      <w:r w:rsidR="00A052AA">
        <w:rPr>
          <w:rFonts w:cs="Courier New"/>
          <w:sz w:val="24"/>
          <w:szCs w:val="24"/>
          <w:u w:val="single"/>
        </w:rPr>
        <w:t xml:space="preserve">, </w:t>
      </w:r>
      <w:proofErr w:type="gramStart"/>
      <w:r w:rsidR="00A052AA">
        <w:rPr>
          <w:rFonts w:cs="Courier New"/>
          <w:sz w:val="24"/>
          <w:szCs w:val="24"/>
          <w:u w:val="single"/>
        </w:rPr>
        <w:t>2025</w:t>
      </w:r>
      <w:r>
        <w:rPr>
          <w:rFonts w:cs="Courier New"/>
          <w:sz w:val="24"/>
          <w:szCs w:val="24"/>
          <w:u w:val="single"/>
        </w:rPr>
        <w:t>__</w:t>
      </w:r>
      <w:proofErr w:type="gramEnd"/>
      <w:r>
        <w:rPr>
          <w:rFonts w:cs="Courier New"/>
          <w:sz w:val="24"/>
          <w:szCs w:val="24"/>
          <w:u w:val="single"/>
        </w:rPr>
        <w:t>__</w:t>
      </w:r>
    </w:p>
    <w:p w14:paraId="1C12E7FA" w14:textId="6C8F6EDC" w:rsidR="0044167E" w:rsidRPr="00DE448B" w:rsidRDefault="00C5406B" w:rsidP="00DE448B">
      <w:pPr>
        <w:spacing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Secretary</w:t>
      </w:r>
      <w:r w:rsidR="007C4ACE" w:rsidRPr="00B775E1">
        <w:rPr>
          <w:rFonts w:cs="Courier New"/>
          <w:sz w:val="24"/>
          <w:szCs w:val="24"/>
        </w:rPr>
        <w:t xml:space="preserve">, </w:t>
      </w:r>
      <w:r>
        <w:rPr>
          <w:rFonts w:cs="Courier New"/>
          <w:sz w:val="24"/>
          <w:szCs w:val="24"/>
        </w:rPr>
        <w:t xml:space="preserve">PBBFC </w:t>
      </w:r>
      <w:r w:rsidR="007C4ACE" w:rsidRPr="00B775E1">
        <w:rPr>
          <w:rFonts w:cs="Courier New"/>
          <w:sz w:val="24"/>
          <w:szCs w:val="24"/>
        </w:rPr>
        <w:t>District No.1</w:t>
      </w:r>
      <w:r w:rsidR="00DE448B">
        <w:rPr>
          <w:rFonts w:cs="Courier New"/>
          <w:sz w:val="24"/>
          <w:szCs w:val="24"/>
        </w:rPr>
        <w:tab/>
        <w:t>Date</w:t>
      </w:r>
    </w:p>
    <w:sectPr w:rsidR="0044167E" w:rsidRPr="00DE448B" w:rsidSect="007316AC">
      <w:headerReference w:type="default" r:id="rId7"/>
      <w:footerReference w:type="even" r:id="rId8"/>
      <w:footerReference w:type="default" r:id="rId9"/>
      <w:pgSz w:w="12240" w:h="15840" w:code="1"/>
      <w:pgMar w:top="1440" w:right="720" w:bottom="1440" w:left="2250" w:header="720" w:footer="89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227BC" w14:textId="77777777" w:rsidR="00D35DE9" w:rsidRDefault="00D35DE9" w:rsidP="007316AC">
      <w:pPr>
        <w:pStyle w:val="BalloonText"/>
      </w:pPr>
      <w:r>
        <w:separator/>
      </w:r>
    </w:p>
  </w:endnote>
  <w:endnote w:type="continuationSeparator" w:id="0">
    <w:p w14:paraId="3C8AD975" w14:textId="77777777" w:rsidR="00D35DE9" w:rsidRDefault="00D35DE9" w:rsidP="007316AC">
      <w:pPr>
        <w:pStyle w:val="Balloon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253308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E4C85D" w14:textId="7E4969EC" w:rsidR="0044167E" w:rsidRDefault="0044167E" w:rsidP="004B22E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54EA74" w14:textId="77777777" w:rsidR="0044167E" w:rsidRDefault="004416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062B6" w14:textId="7AD3F966" w:rsidR="00641023" w:rsidRDefault="00E110A7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41899FCC" wp14:editId="05F40BD7">
              <wp:simplePos x="0" y="0"/>
              <wp:positionH relativeFrom="column">
                <wp:posOffset>-1351651</wp:posOffset>
              </wp:positionH>
              <wp:positionV relativeFrom="paragraph">
                <wp:posOffset>-2465070</wp:posOffset>
              </wp:positionV>
              <wp:extent cx="1242060" cy="1504950"/>
              <wp:effectExtent l="0" t="0" r="254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1504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BE4A53" w14:textId="770DA0B7" w:rsidR="00E110A7" w:rsidRPr="00E110A7" w:rsidRDefault="0047202E" w:rsidP="00E110A7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12"/>
                              <w:szCs w:val="12"/>
                            </w:rPr>
                            <w:drawing>
                              <wp:inline distT="0" distB="0" distL="0" distR="0" wp14:anchorId="60DB8D95" wp14:editId="1BDC3A19">
                                <wp:extent cx="1059180" cy="1257935"/>
                                <wp:effectExtent l="0" t="0" r="0" b="0"/>
                                <wp:docPr id="6" name="Picture 6" descr="Text, letter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 descr="Text, letter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59180" cy="12579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99F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6.45pt;margin-top:-194.1pt;width:97.8pt;height:118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" stroked="f">
              <v:textbox style="mso-fit-shape-to-text:t">
                <w:txbxContent>
                  <w:p w14:paraId="17BE4A53" w14:textId="770DA0B7" w:rsidR="00E110A7" w:rsidRPr="00E110A7" w:rsidRDefault="0047202E" w:rsidP="00E110A7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12"/>
                        <w:szCs w:val="12"/>
                      </w:rPr>
                      <w:drawing>
                        <wp:inline distT="0" distB="0" distL="0" distR="0" wp14:anchorId="60DB8D95" wp14:editId="1BDC3A19">
                          <wp:extent cx="1059180" cy="1257935"/>
                          <wp:effectExtent l="0" t="0" r="0" b="0"/>
                          <wp:docPr id="6" name="Picture 6" descr="Text, letter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 descr="Text, letter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59180" cy="12579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A446C" w14:textId="77777777" w:rsidR="00D35DE9" w:rsidRDefault="00D35DE9" w:rsidP="007316AC">
      <w:pPr>
        <w:pStyle w:val="BalloonText"/>
      </w:pPr>
      <w:r>
        <w:separator/>
      </w:r>
    </w:p>
  </w:footnote>
  <w:footnote w:type="continuationSeparator" w:id="0">
    <w:p w14:paraId="7954E37F" w14:textId="77777777" w:rsidR="00D35DE9" w:rsidRDefault="00D35DE9" w:rsidP="007316AC">
      <w:pPr>
        <w:pStyle w:val="Balloon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B4493" w14:textId="19A91F95" w:rsidR="00C9015D" w:rsidRDefault="00E110A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753A80E" wp14:editId="1F62FD06">
              <wp:simplePos x="0" y="0"/>
              <wp:positionH relativeFrom="column">
                <wp:posOffset>5901690</wp:posOffset>
              </wp:positionH>
              <wp:positionV relativeFrom="paragraph">
                <wp:posOffset>-453390</wp:posOffset>
              </wp:positionV>
              <wp:extent cx="0" cy="10058400"/>
              <wp:effectExtent l="0" t="0" r="381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29CC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464.7pt;margin-top:-35.7pt;width:0;height:1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" strokecolor="black [3213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91A426" wp14:editId="75531EE4">
              <wp:simplePos x="0" y="0"/>
              <wp:positionH relativeFrom="column">
                <wp:posOffset>-74930</wp:posOffset>
              </wp:positionH>
              <wp:positionV relativeFrom="paragraph">
                <wp:posOffset>-461645</wp:posOffset>
              </wp:positionV>
              <wp:extent cx="0" cy="10058400"/>
              <wp:effectExtent l="0" t="0" r="38100" b="1905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1A6727" id="AutoShape 9" o:spid="_x0000_s1026" type="#_x0000_t32" style="position:absolute;margin-left:-5.9pt;margin-top:-36.35pt;width:0;height:1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" strokecolor="black [3213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0D50FE9" wp14:editId="58D01384">
              <wp:simplePos x="0" y="0"/>
              <wp:positionH relativeFrom="column">
                <wp:posOffset>-103505</wp:posOffset>
              </wp:positionH>
              <wp:positionV relativeFrom="paragraph">
                <wp:posOffset>-457200</wp:posOffset>
              </wp:positionV>
              <wp:extent cx="0" cy="10058400"/>
              <wp:effectExtent l="0" t="0" r="38100" b="1905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173D25" id="AutoShape 8" o:spid="_x0000_s1026" type="#_x0000_t32" style="position:absolute;margin-left:-8.15pt;margin-top:-36pt;width:0;height:1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" strokecolor="black [3213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noExtraLineSpacing/>
    <w:suppressBottom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orneyName" w:val="-1"/>
    <w:docVar w:name="CaptionBoxStyle" w:val="0"/>
    <w:docVar w:name="CourtAlignment" w:val="0"/>
    <w:docVar w:name="CourtName" w:val="[Court name]"/>
    <w:docVar w:name="FirmInFtr" w:val="0"/>
    <w:docVar w:name="FirmInSigBlkStyle" w:val="0"/>
    <w:docVar w:name="FirstLineNum" w:val="1"/>
    <w:docVar w:name="FirstPleadingLine" w:val="1"/>
    <w:docVar w:name="Font" w:val="Courier New"/>
    <w:docVar w:name="FSigBlkYes" w:val="-1"/>
    <w:docVar w:name="FSignWith" w:val="By:"/>
    <w:docVar w:name="FSummaryInFtr" w:val="-1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8"/>
    <w:docVar w:name="PageNumsInFtr" w:val="-1"/>
    <w:docVar w:name="RightBorderStyle" w:val="1"/>
  </w:docVars>
  <w:rsids>
    <w:rsidRoot w:val="00051C80"/>
    <w:rsid w:val="000028EC"/>
    <w:rsid w:val="000056FB"/>
    <w:rsid w:val="00006737"/>
    <w:rsid w:val="00027F47"/>
    <w:rsid w:val="00035D16"/>
    <w:rsid w:val="00044B24"/>
    <w:rsid w:val="00051C80"/>
    <w:rsid w:val="00054B0D"/>
    <w:rsid w:val="0008372B"/>
    <w:rsid w:val="00084582"/>
    <w:rsid w:val="00087979"/>
    <w:rsid w:val="00095F6F"/>
    <w:rsid w:val="000D7859"/>
    <w:rsid w:val="000E0AB2"/>
    <w:rsid w:val="00122F9B"/>
    <w:rsid w:val="00151612"/>
    <w:rsid w:val="001A53B0"/>
    <w:rsid w:val="001B1EAE"/>
    <w:rsid w:val="001B3E56"/>
    <w:rsid w:val="001E0CFE"/>
    <w:rsid w:val="001F47DD"/>
    <w:rsid w:val="001F4FBB"/>
    <w:rsid w:val="002037D4"/>
    <w:rsid w:val="00214B86"/>
    <w:rsid w:val="00215E84"/>
    <w:rsid w:val="0021703E"/>
    <w:rsid w:val="00222478"/>
    <w:rsid w:val="00234559"/>
    <w:rsid w:val="0024143F"/>
    <w:rsid w:val="0024263D"/>
    <w:rsid w:val="00245A43"/>
    <w:rsid w:val="0024678A"/>
    <w:rsid w:val="0029649F"/>
    <w:rsid w:val="002D26AE"/>
    <w:rsid w:val="002E2A7D"/>
    <w:rsid w:val="002E6864"/>
    <w:rsid w:val="002F47BB"/>
    <w:rsid w:val="003057DE"/>
    <w:rsid w:val="0030734F"/>
    <w:rsid w:val="0035034E"/>
    <w:rsid w:val="00357FB6"/>
    <w:rsid w:val="00370051"/>
    <w:rsid w:val="003865D5"/>
    <w:rsid w:val="00395D9E"/>
    <w:rsid w:val="003A10A1"/>
    <w:rsid w:val="003A593E"/>
    <w:rsid w:val="003B1E5C"/>
    <w:rsid w:val="003F0C12"/>
    <w:rsid w:val="0041425F"/>
    <w:rsid w:val="00427C0B"/>
    <w:rsid w:val="00430C07"/>
    <w:rsid w:val="00432A47"/>
    <w:rsid w:val="0044167E"/>
    <w:rsid w:val="00441E28"/>
    <w:rsid w:val="00450051"/>
    <w:rsid w:val="00457C6A"/>
    <w:rsid w:val="0047202E"/>
    <w:rsid w:val="00480354"/>
    <w:rsid w:val="004844A0"/>
    <w:rsid w:val="004B4AA1"/>
    <w:rsid w:val="004B5B09"/>
    <w:rsid w:val="004C083F"/>
    <w:rsid w:val="004D5F6A"/>
    <w:rsid w:val="004E1F71"/>
    <w:rsid w:val="005248F9"/>
    <w:rsid w:val="005B2CA6"/>
    <w:rsid w:val="005C0A11"/>
    <w:rsid w:val="005C48EF"/>
    <w:rsid w:val="005C7289"/>
    <w:rsid w:val="005E1EB1"/>
    <w:rsid w:val="005F4378"/>
    <w:rsid w:val="00641023"/>
    <w:rsid w:val="00647AD9"/>
    <w:rsid w:val="006705DD"/>
    <w:rsid w:val="006760B1"/>
    <w:rsid w:val="00676803"/>
    <w:rsid w:val="006A07E4"/>
    <w:rsid w:val="006A4F9F"/>
    <w:rsid w:val="006A52D5"/>
    <w:rsid w:val="00704845"/>
    <w:rsid w:val="00723F3E"/>
    <w:rsid w:val="0073753B"/>
    <w:rsid w:val="0074024E"/>
    <w:rsid w:val="007628A7"/>
    <w:rsid w:val="007B4BA1"/>
    <w:rsid w:val="007B6344"/>
    <w:rsid w:val="007C4ACE"/>
    <w:rsid w:val="007C5FEE"/>
    <w:rsid w:val="007D0E46"/>
    <w:rsid w:val="007D52E9"/>
    <w:rsid w:val="007F6F89"/>
    <w:rsid w:val="00802EC2"/>
    <w:rsid w:val="008206B4"/>
    <w:rsid w:val="0083010A"/>
    <w:rsid w:val="00830801"/>
    <w:rsid w:val="008352AE"/>
    <w:rsid w:val="00837EED"/>
    <w:rsid w:val="008458A6"/>
    <w:rsid w:val="00884944"/>
    <w:rsid w:val="008C2E8F"/>
    <w:rsid w:val="008E5DBF"/>
    <w:rsid w:val="008F1735"/>
    <w:rsid w:val="00987B6D"/>
    <w:rsid w:val="00992B7F"/>
    <w:rsid w:val="009A0052"/>
    <w:rsid w:val="009D3B3C"/>
    <w:rsid w:val="009F51C4"/>
    <w:rsid w:val="009F6D7D"/>
    <w:rsid w:val="00A052AA"/>
    <w:rsid w:val="00A22C6B"/>
    <w:rsid w:val="00A25439"/>
    <w:rsid w:val="00A31C99"/>
    <w:rsid w:val="00A6565B"/>
    <w:rsid w:val="00A978FE"/>
    <w:rsid w:val="00AA540A"/>
    <w:rsid w:val="00AA670D"/>
    <w:rsid w:val="00AB1419"/>
    <w:rsid w:val="00AC3AAA"/>
    <w:rsid w:val="00AC545A"/>
    <w:rsid w:val="00B17A64"/>
    <w:rsid w:val="00B22A29"/>
    <w:rsid w:val="00B5122A"/>
    <w:rsid w:val="00B673E4"/>
    <w:rsid w:val="00B84A79"/>
    <w:rsid w:val="00B977C7"/>
    <w:rsid w:val="00BA1752"/>
    <w:rsid w:val="00BC7E29"/>
    <w:rsid w:val="00BD25EE"/>
    <w:rsid w:val="00BE4E4B"/>
    <w:rsid w:val="00C323EB"/>
    <w:rsid w:val="00C5406B"/>
    <w:rsid w:val="00C729B8"/>
    <w:rsid w:val="00C869FC"/>
    <w:rsid w:val="00C9015D"/>
    <w:rsid w:val="00C93991"/>
    <w:rsid w:val="00CA3C7F"/>
    <w:rsid w:val="00CB7061"/>
    <w:rsid w:val="00CE1341"/>
    <w:rsid w:val="00CF7FF8"/>
    <w:rsid w:val="00D0444E"/>
    <w:rsid w:val="00D05B2E"/>
    <w:rsid w:val="00D05C1D"/>
    <w:rsid w:val="00D07525"/>
    <w:rsid w:val="00D110AB"/>
    <w:rsid w:val="00D13553"/>
    <w:rsid w:val="00D35DE9"/>
    <w:rsid w:val="00D56B1D"/>
    <w:rsid w:val="00D61F46"/>
    <w:rsid w:val="00D74E6E"/>
    <w:rsid w:val="00D93354"/>
    <w:rsid w:val="00D978D1"/>
    <w:rsid w:val="00DB5C2C"/>
    <w:rsid w:val="00DE08AD"/>
    <w:rsid w:val="00DE448B"/>
    <w:rsid w:val="00E041B6"/>
    <w:rsid w:val="00E07D1E"/>
    <w:rsid w:val="00E110A7"/>
    <w:rsid w:val="00E274B0"/>
    <w:rsid w:val="00E40EF3"/>
    <w:rsid w:val="00E4236E"/>
    <w:rsid w:val="00E5611B"/>
    <w:rsid w:val="00E837D8"/>
    <w:rsid w:val="00E938A4"/>
    <w:rsid w:val="00EA16D8"/>
    <w:rsid w:val="00EA17C6"/>
    <w:rsid w:val="00EC47EF"/>
    <w:rsid w:val="00ED7F76"/>
    <w:rsid w:val="00EF58DF"/>
    <w:rsid w:val="00F11401"/>
    <w:rsid w:val="00F3340A"/>
    <w:rsid w:val="00F42559"/>
    <w:rsid w:val="00F43557"/>
    <w:rsid w:val="00F81178"/>
    <w:rsid w:val="00F85A57"/>
    <w:rsid w:val="00FA04C3"/>
    <w:rsid w:val="00FA5BE4"/>
    <w:rsid w:val="00FB5D82"/>
    <w:rsid w:val="00FB6390"/>
    <w:rsid w:val="00FC044E"/>
    <w:rsid w:val="00FE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3D40BE"/>
  <w15:chartTrackingRefBased/>
  <w15:docId w15:val="{8EB3015E-E163-443D-91A3-5AB28DBA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E68"/>
    <w:pPr>
      <w:spacing w:line="455" w:lineRule="exact"/>
    </w:pPr>
    <w:rPr>
      <w:rFonts w:ascii="Courier New" w:hAnsi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27" w:lineRule="exact"/>
    </w:pPr>
  </w:style>
  <w:style w:type="paragraph" w:styleId="Header">
    <w:name w:val="header"/>
    <w:basedOn w:val="Normal"/>
    <w:link w:val="HeaderChar"/>
    <w:rsid w:val="00FF48A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rsid w:val="00FF48A7"/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rsid w:val="00FF48A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8A7"/>
    <w:rPr>
      <w:rFonts w:ascii="Courier New" w:hAnsi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0A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0A7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41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EVANI~1\LOCALS~1\Temp\TCD229.tmp\Pleading%20form%20with%2028%20lin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57B76-F9CE-45D9-B46E-5A7CEBD15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Pleading form with 28 lines</Template>
  <TotalTime>2</TotalTime>
  <Pages>1</Pages>
  <Words>239</Words>
  <Characters>1229</Characters>
  <Application>Microsoft Office Word</Application>
  <DocSecurity>0</DocSecurity>
  <Lines>40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Pleading Template:  Blank Legal Pleading Paper Blue Lines</vt:lpstr>
    </vt:vector>
  </TitlesOfParts>
  <Manager/>
  <Company>LegalPleadingTemplate.com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Pleading Template:  Blank Legal Pleading Paper Blue Lines</dc:title>
  <dc:subject>Legal Pleading Template</dc:subject>
  <dc:creator>Savetz Publishing, Inc.</dc:creator>
  <cp:keywords>printable legal pleading paper template doc</cp:keywords>
  <dc:description>Printable Legal Pleading Templates by Savetz Publishing, Inc. Download a Legal Pleading Paper or Template, open it in Microsoft Word, enter your information to customize it, and print your personalized Legal Pleading.</dc:description>
  <cp:lastModifiedBy>Melanie Szuba</cp:lastModifiedBy>
  <cp:revision>2</cp:revision>
  <cp:lastPrinted>2023-12-13T15:40:00Z</cp:lastPrinted>
  <dcterms:created xsi:type="dcterms:W3CDTF">2025-11-06T16:54:00Z</dcterms:created>
  <dcterms:modified xsi:type="dcterms:W3CDTF">2025-11-06T16:54:00Z</dcterms:modified>
  <cp:category>printable legal pleading papers and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TC060870011033</vt:lpwstr>
  </property>
</Properties>
</file>